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93E" w:rsidRDefault="0059393E" w:rsidP="0059393E">
      <w:r>
        <w:t xml:space="preserve">Devlet desteğinden faydalanabilmeniz için birinci koşul Şahıs firması </w:t>
      </w:r>
      <w:r w:rsidRPr="00154373">
        <w:rPr>
          <w:u w:val="single"/>
        </w:rPr>
        <w:t>olmamanızdır.</w:t>
      </w:r>
      <w:r>
        <w:t xml:space="preserve"> </w:t>
      </w:r>
    </w:p>
    <w:p w:rsidR="0059393E" w:rsidRDefault="0059393E" w:rsidP="0059393E">
      <w:r>
        <w:t>Fuar desteğinde faydalanabilmeniz için gerekli evrak listesi ve devlet desteği hesaplama bilgilerini aşağıda bulabilirsiniz.</w:t>
      </w:r>
    </w:p>
    <w:p w:rsidR="0059393E" w:rsidRDefault="0059393E" w:rsidP="0059393E"/>
    <w:p w:rsidR="00DC2467" w:rsidRDefault="00B24CFB" w:rsidP="00B24CFB">
      <w:pPr>
        <w:rPr>
          <w:b/>
          <w:bCs/>
          <w:color w:val="FF0000"/>
        </w:rPr>
      </w:pPr>
      <w:r>
        <w:t xml:space="preserve">1m2 başına katılımcı firmaya ödenecek </w:t>
      </w:r>
      <w:r>
        <w:rPr>
          <w:b/>
          <w:bCs/>
          <w:color w:val="FF0000"/>
        </w:rPr>
        <w:t>Desteğe Esas Tutar</w:t>
      </w:r>
      <w:r>
        <w:rPr>
          <w:color w:val="FF0000"/>
        </w:rPr>
        <w:t xml:space="preserve"> </w:t>
      </w:r>
      <w:r>
        <w:t>Ticaret Bakanlığı tarafından belirlen</w:t>
      </w:r>
      <w:r w:rsidRPr="00DC2467">
        <w:t>ir</w:t>
      </w:r>
      <w:r w:rsidRPr="00DC2467">
        <w:rPr>
          <w:b/>
          <w:bCs/>
        </w:rPr>
        <w:t xml:space="preserve">. </w:t>
      </w:r>
      <w:r w:rsidR="00154373">
        <w:rPr>
          <w:bCs/>
        </w:rPr>
        <w:t xml:space="preserve">CPM </w:t>
      </w:r>
      <w:r w:rsidRPr="00DC2467">
        <w:rPr>
          <w:bCs/>
        </w:rPr>
        <w:t>fuarı</w:t>
      </w:r>
      <w:r w:rsidR="00C51FFD" w:rsidRPr="00DC2467">
        <w:rPr>
          <w:bCs/>
        </w:rPr>
        <w:t xml:space="preserve"> 20</w:t>
      </w:r>
      <w:r w:rsidR="00DC2467" w:rsidRPr="00DC2467">
        <w:rPr>
          <w:bCs/>
        </w:rPr>
        <w:t>20</w:t>
      </w:r>
      <w:r w:rsidR="00C51FFD" w:rsidRPr="00DC2467">
        <w:rPr>
          <w:bCs/>
        </w:rPr>
        <w:t xml:space="preserve"> </w:t>
      </w:r>
      <w:r w:rsidR="00DC2467" w:rsidRPr="00DC2467">
        <w:rPr>
          <w:bCs/>
        </w:rPr>
        <w:t>Şubat</w:t>
      </w:r>
      <w:r w:rsidR="00C51FFD" w:rsidRPr="00DC2467">
        <w:rPr>
          <w:bCs/>
        </w:rPr>
        <w:t xml:space="preserve"> </w:t>
      </w:r>
      <w:r w:rsidR="00DC2467" w:rsidRPr="00DC2467">
        <w:rPr>
          <w:bCs/>
        </w:rPr>
        <w:t xml:space="preserve">dönemi </w:t>
      </w:r>
      <w:r w:rsidRPr="00DC2467">
        <w:rPr>
          <w:bCs/>
        </w:rPr>
        <w:t xml:space="preserve">m2 destek tutarı = </w:t>
      </w:r>
      <w:r w:rsidR="00154373">
        <w:rPr>
          <w:bCs/>
        </w:rPr>
        <w:t>2309</w:t>
      </w:r>
      <w:r w:rsidRPr="00DC2467">
        <w:rPr>
          <w:bCs/>
        </w:rPr>
        <w:t xml:space="preserve"> TL olarak açıklanmıştır.</w:t>
      </w:r>
      <w:r w:rsidR="00E809B4" w:rsidRPr="00DC2467">
        <w:rPr>
          <w:b/>
          <w:bCs/>
        </w:rPr>
        <w:t xml:space="preserve"> </w:t>
      </w:r>
    </w:p>
    <w:p w:rsidR="00B24CFB" w:rsidRDefault="00B24CFB" w:rsidP="00B24CFB">
      <w:r>
        <w:t xml:space="preserve">Katılımcı firmanın alacağı toplam destek miktarı şu şekilde hesaplanmaktadır; Desteğe Esas tutar X Katılım m2’si. </w:t>
      </w:r>
    </w:p>
    <w:p w:rsidR="00B24CFB" w:rsidRDefault="00B24CFB" w:rsidP="00B24CFB">
      <w:r>
        <w:t xml:space="preserve">Örnek vermek gerekirse; </w:t>
      </w:r>
    </w:p>
    <w:p w:rsidR="00B24CFB" w:rsidRDefault="00154373" w:rsidP="00B24CFB">
      <w:pPr>
        <w:numPr>
          <w:ilvl w:val="0"/>
          <w:numId w:val="6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20</w:t>
      </w:r>
      <w:r w:rsidR="00B24CFB">
        <w:rPr>
          <w:rFonts w:eastAsia="Times New Roman"/>
          <w:b/>
          <w:bCs/>
        </w:rPr>
        <w:t xml:space="preserve"> m2 katılım için X </w:t>
      </w:r>
      <w:r>
        <w:rPr>
          <w:rFonts w:eastAsia="Times New Roman"/>
          <w:b/>
          <w:bCs/>
        </w:rPr>
        <w:t>2309</w:t>
      </w:r>
      <w:r w:rsidR="00B24CFB">
        <w:rPr>
          <w:rFonts w:eastAsia="Times New Roman"/>
          <w:b/>
          <w:bCs/>
        </w:rPr>
        <w:t xml:space="preserve"> TL = </w:t>
      </w:r>
      <w:r>
        <w:rPr>
          <w:rFonts w:eastAsia="Times New Roman"/>
          <w:b/>
          <w:bCs/>
        </w:rPr>
        <w:t>46180</w:t>
      </w:r>
      <w:r w:rsidR="00B24CFB">
        <w:rPr>
          <w:rFonts w:eastAsia="Times New Roman"/>
          <w:b/>
          <w:bCs/>
        </w:rPr>
        <w:t xml:space="preserve"> TL’dir.</w:t>
      </w:r>
    </w:p>
    <w:p w:rsidR="00C51FFD" w:rsidRDefault="00154373" w:rsidP="00B24CFB">
      <w:pPr>
        <w:numPr>
          <w:ilvl w:val="0"/>
          <w:numId w:val="6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30</w:t>
      </w:r>
      <w:r w:rsidR="00C51FFD">
        <w:rPr>
          <w:rFonts w:eastAsia="Times New Roman"/>
          <w:b/>
          <w:bCs/>
        </w:rPr>
        <w:t xml:space="preserve"> m2 katılım için X </w:t>
      </w:r>
      <w:r>
        <w:rPr>
          <w:rFonts w:eastAsia="Times New Roman"/>
          <w:b/>
          <w:bCs/>
        </w:rPr>
        <w:t>2309</w:t>
      </w:r>
      <w:r w:rsidR="00C51FFD">
        <w:rPr>
          <w:rFonts w:eastAsia="Times New Roman"/>
          <w:b/>
          <w:bCs/>
        </w:rPr>
        <w:t xml:space="preserve"> TL = </w:t>
      </w:r>
      <w:r>
        <w:rPr>
          <w:rFonts w:eastAsia="Times New Roman"/>
          <w:b/>
          <w:bCs/>
        </w:rPr>
        <w:t>69270</w:t>
      </w:r>
      <w:r w:rsidR="00C51FFD">
        <w:rPr>
          <w:rFonts w:eastAsia="Times New Roman"/>
          <w:b/>
          <w:bCs/>
        </w:rPr>
        <w:t xml:space="preserve"> TL’dir.</w:t>
      </w:r>
    </w:p>
    <w:p w:rsidR="00B24CFB" w:rsidRDefault="00154373" w:rsidP="00B24CFB">
      <w:pPr>
        <w:numPr>
          <w:ilvl w:val="0"/>
          <w:numId w:val="6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40</w:t>
      </w:r>
      <w:r w:rsidR="00B24CFB">
        <w:rPr>
          <w:rFonts w:eastAsia="Times New Roman"/>
          <w:b/>
          <w:bCs/>
        </w:rPr>
        <w:t xml:space="preserve"> m2 katılım için X </w:t>
      </w:r>
      <w:r>
        <w:rPr>
          <w:rFonts w:eastAsia="Times New Roman"/>
          <w:b/>
          <w:bCs/>
        </w:rPr>
        <w:t xml:space="preserve">2309 </w:t>
      </w:r>
      <w:r w:rsidR="00B24CFB">
        <w:rPr>
          <w:rFonts w:eastAsia="Times New Roman"/>
          <w:b/>
          <w:bCs/>
        </w:rPr>
        <w:t xml:space="preserve">TL = </w:t>
      </w:r>
      <w:r>
        <w:rPr>
          <w:rFonts w:eastAsia="Times New Roman"/>
          <w:b/>
          <w:bCs/>
        </w:rPr>
        <w:t>92.360</w:t>
      </w:r>
      <w:r w:rsidR="00B24CFB">
        <w:rPr>
          <w:rFonts w:eastAsia="Times New Roman"/>
          <w:b/>
          <w:bCs/>
        </w:rPr>
        <w:t xml:space="preserve"> TL’dir.</w:t>
      </w:r>
    </w:p>
    <w:p w:rsidR="000850E3" w:rsidRDefault="000850E3" w:rsidP="00B24CFB">
      <w:pPr>
        <w:rPr>
          <w:b/>
          <w:bCs/>
          <w:color w:val="FF0000"/>
        </w:rPr>
      </w:pPr>
    </w:p>
    <w:p w:rsidR="0091414E" w:rsidRDefault="0091414E" w:rsidP="0091414E">
      <w:pPr>
        <w:rPr>
          <w:b/>
          <w:bCs/>
        </w:rPr>
      </w:pPr>
      <w:r>
        <w:rPr>
          <w:b/>
          <w:bCs/>
          <w:color w:val="FF0000"/>
        </w:rPr>
        <w:t xml:space="preserve">Destek miktarı 117.000 TL katılımcılarımızın alabilecekleri en üst destek limitidir.  </w:t>
      </w:r>
    </w:p>
    <w:p w:rsidR="00154373" w:rsidRDefault="00B24CFB" w:rsidP="00154373">
      <w:pPr>
        <w:spacing w:after="0"/>
      </w:pPr>
      <w:r>
        <w:t xml:space="preserve">Fuar bittikten sonra başvuru için gerekli belgeler ile 3 ay içinde ilgili İhracatçı Birliklerine Başvuru yapılmalıdır. Başvuru ilgili İhracatçı Birliklerinin Kep adresine yapılmalıdır. </w:t>
      </w:r>
    </w:p>
    <w:p w:rsidR="00B24CFB" w:rsidRDefault="00B24CFB" w:rsidP="00154373">
      <w:pPr>
        <w:spacing w:after="0"/>
        <w:rPr>
          <w:b/>
          <w:bCs/>
        </w:rPr>
      </w:pPr>
      <w:r>
        <w:t xml:space="preserve">(İTKİB KEP ADRESİ: </w:t>
      </w:r>
      <w:hyperlink r:id="rId5" w:history="1">
        <w:r>
          <w:rPr>
            <w:rStyle w:val="Kpr"/>
            <w:b/>
            <w:bCs/>
          </w:rPr>
          <w:t>itkib@hs01.kep.tr</w:t>
        </w:r>
      </w:hyperlink>
      <w:r>
        <w:rPr>
          <w:b/>
          <w:bCs/>
        </w:rPr>
        <w:t>)</w:t>
      </w:r>
    </w:p>
    <w:p w:rsidR="00B24CFB" w:rsidRDefault="00B24CFB" w:rsidP="00B24CFB">
      <w:pPr>
        <w:rPr>
          <w:b/>
          <w:bCs/>
        </w:rPr>
      </w:pPr>
      <w:r>
        <w:rPr>
          <w:b/>
          <w:bCs/>
        </w:rPr>
        <w:t>Başvuru için gerekli Belgeler Listesi</w:t>
      </w:r>
    </w:p>
    <w:p w:rsidR="00B24CFB" w:rsidRDefault="00B24CFB" w:rsidP="00B24CFB">
      <w:r>
        <w:t xml:space="preserve">1. Dilekçe </w:t>
      </w:r>
    </w:p>
    <w:p w:rsidR="00B24CFB" w:rsidRDefault="00B24CFB" w:rsidP="00B24CFB">
      <w:r>
        <w:t xml:space="preserve">2. Ek-4 Taahhütname </w:t>
      </w:r>
    </w:p>
    <w:p w:rsidR="00B24CFB" w:rsidRDefault="00B24CFB" w:rsidP="00B24CFB">
      <w:r>
        <w:t xml:space="preserve">3. Ek-5 Beyanname </w:t>
      </w:r>
    </w:p>
    <w:p w:rsidR="00B24CFB" w:rsidRDefault="00B24CFB" w:rsidP="00B24CFB">
      <w:r>
        <w:t xml:space="preserve">4. İmza Sirküleri </w:t>
      </w:r>
    </w:p>
    <w:p w:rsidR="00B24CFB" w:rsidRDefault="00B24CFB" w:rsidP="00B24CFB">
      <w:r>
        <w:t xml:space="preserve">5. Kapasite Raporu </w:t>
      </w:r>
    </w:p>
    <w:p w:rsidR="00B24CFB" w:rsidRDefault="00B24CFB" w:rsidP="00B24CFB">
      <w:pPr>
        <w:ind w:firstLine="708"/>
      </w:pPr>
      <w:r>
        <w:t xml:space="preserve">– Kapasite Raporu </w:t>
      </w:r>
      <w:r>
        <w:rPr>
          <w:b/>
          <w:bCs/>
          <w:color w:val="FF0000"/>
          <w:u w:val="single"/>
        </w:rPr>
        <w:t>yoksa;</w:t>
      </w:r>
      <w:r>
        <w:rPr>
          <w:color w:val="FF0000"/>
        </w:rPr>
        <w:t xml:space="preserve"> </w:t>
      </w:r>
    </w:p>
    <w:p w:rsidR="00B24CFB" w:rsidRDefault="00154373" w:rsidP="00B24CFB">
      <w:pPr>
        <w:ind w:firstLine="708"/>
      </w:pPr>
      <w:r>
        <w:t>Kapasite raporu olan üretici ile imzalanmış Pazarlamacı</w:t>
      </w:r>
      <w:r w:rsidR="00B24CFB">
        <w:t xml:space="preserve"> Sözleşmesi </w:t>
      </w:r>
    </w:p>
    <w:p w:rsidR="00B24CFB" w:rsidRDefault="00B24CFB" w:rsidP="00B24CFB">
      <w:pPr>
        <w:ind w:firstLine="708"/>
      </w:pPr>
      <w:r>
        <w:t>a. Üretici Firma Kapasite Raporu</w:t>
      </w:r>
    </w:p>
    <w:p w:rsidR="00B24CFB" w:rsidRDefault="00B24CFB" w:rsidP="00B24CFB">
      <w:pPr>
        <w:ind w:firstLine="708"/>
      </w:pPr>
      <w:r>
        <w:t>b. Üretici Firma İmza Sirküleri</w:t>
      </w:r>
    </w:p>
    <w:p w:rsidR="00B24CFB" w:rsidRDefault="00B24CFB" w:rsidP="00B24CFB">
      <w:pPr>
        <w:pStyle w:val="ListeParagraf"/>
        <w:numPr>
          <w:ilvl w:val="0"/>
          <w:numId w:val="5"/>
        </w:numPr>
        <w:ind w:left="426"/>
      </w:pPr>
      <w:r w:rsidRPr="00193E1E">
        <w:t>30 ₺ Hizmet Bedelinin ödendiğine dair dekont /makbuz</w:t>
      </w:r>
    </w:p>
    <w:p w:rsidR="00B24CFB" w:rsidRDefault="00B24CFB" w:rsidP="00B24CFB">
      <w:pPr>
        <w:ind w:firstLine="708"/>
      </w:pPr>
      <w:r w:rsidRPr="00193E1E">
        <w:t>Ödemeyi; Vakıfbank T.A.Ş. Şirinevler (282)- IBAN NO: TR67 0001 5001 5800 7290 5361 96 –üzerinden, “İTKİB Genel Sekreterliği Fuar Dosya Hizmet Bedeli” açıklaması ile yapabilirsiniz</w:t>
      </w:r>
    </w:p>
    <w:p w:rsidR="00B24CFB" w:rsidRDefault="00B24CFB" w:rsidP="00B24CFB">
      <w:pPr>
        <w:ind w:firstLine="708"/>
      </w:pPr>
    </w:p>
    <w:p w:rsidR="00B24CFB" w:rsidRDefault="00B24CFB" w:rsidP="00B24CFB">
      <w:pPr>
        <w:ind w:firstLine="708"/>
      </w:pPr>
    </w:p>
    <w:p w:rsidR="00154373" w:rsidRDefault="00154373" w:rsidP="00B24CFB">
      <w:pPr>
        <w:ind w:firstLine="708"/>
      </w:pPr>
    </w:p>
    <w:p w:rsidR="00394F1A" w:rsidRDefault="00394F1A" w:rsidP="00B24CFB">
      <w:pPr>
        <w:ind w:firstLine="708"/>
      </w:pPr>
      <w:bookmarkStart w:id="0" w:name="_GoBack"/>
      <w:bookmarkEnd w:id="0"/>
    </w:p>
    <w:p w:rsidR="00B24CFB" w:rsidRDefault="00B24CFB" w:rsidP="00B24CFB">
      <w:pPr>
        <w:ind w:firstLine="708"/>
      </w:pPr>
    </w:p>
    <w:p w:rsidR="00B24CFB" w:rsidRDefault="00B24CFB" w:rsidP="00B24CFB">
      <w:pPr>
        <w:rPr>
          <w:b/>
          <w:bCs/>
        </w:rPr>
      </w:pPr>
      <w:r>
        <w:rPr>
          <w:b/>
          <w:bCs/>
        </w:rPr>
        <w:lastRenderedPageBreak/>
        <w:t>Belgeler yüklenirken izlenmesi gereken yol;</w:t>
      </w:r>
    </w:p>
    <w:p w:rsidR="00B24CFB" w:rsidRDefault="00B24CFB" w:rsidP="00B24CFB">
      <w:pPr>
        <w:numPr>
          <w:ilvl w:val="0"/>
          <w:numId w:val="7"/>
        </w:numPr>
        <w:spacing w:after="0" w:line="360" w:lineRule="auto"/>
        <w:jc w:val="both"/>
        <w:rPr>
          <w:rFonts w:eastAsia="Times New Roman"/>
          <w:b/>
          <w:bCs/>
          <w:color w:val="FF0000"/>
          <w:u w:val="single"/>
        </w:rPr>
      </w:pPr>
      <w:r>
        <w:rPr>
          <w:rFonts w:eastAsia="Times New Roman"/>
          <w:b/>
          <w:bCs/>
          <w:color w:val="FF0000"/>
          <w:u w:val="single"/>
        </w:rPr>
        <w:t>Firma Yeklilerince Tüm Başvuru yukarıda belirtilen sıra ile Elektronik Ortamda .</w:t>
      </w:r>
      <w:proofErr w:type="spellStart"/>
      <w:r>
        <w:rPr>
          <w:rFonts w:eastAsia="Times New Roman"/>
          <w:b/>
          <w:bCs/>
          <w:color w:val="FF0000"/>
          <w:u w:val="single"/>
        </w:rPr>
        <w:t>pdf</w:t>
      </w:r>
      <w:proofErr w:type="spellEnd"/>
      <w:r>
        <w:rPr>
          <w:rFonts w:eastAsia="Times New Roman"/>
          <w:b/>
          <w:bCs/>
          <w:color w:val="FF0000"/>
          <w:u w:val="single"/>
        </w:rPr>
        <w:t xml:space="preserve"> formatında hazırlanmalıdır.</w:t>
      </w:r>
    </w:p>
    <w:p w:rsidR="00B24CFB" w:rsidRDefault="00B24CFB" w:rsidP="00B24CFB">
      <w:pPr>
        <w:numPr>
          <w:ilvl w:val="0"/>
          <w:numId w:val="7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Hazırlanan Başvuru Belgeleri Firma yetkilisince (İmza Sirkülerinde ismi bulunan şirketi temsil ve ilzama yetkili kişi/kişiler) </w:t>
      </w:r>
      <w:r>
        <w:rPr>
          <w:rFonts w:eastAsia="Times New Roman"/>
          <w:b/>
          <w:bCs/>
          <w:color w:val="FF0000"/>
          <w:u w:val="single"/>
        </w:rPr>
        <w:t>Nitelikli Elektronik İmza le İmzalanmalıdır.</w:t>
      </w:r>
    </w:p>
    <w:p w:rsidR="00B24CFB" w:rsidRDefault="00B24CFB" w:rsidP="00B24CFB">
      <w:pPr>
        <w:numPr>
          <w:ilvl w:val="0"/>
          <w:numId w:val="7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KEP Hesabına giriş yapılmalıdır.</w:t>
      </w:r>
    </w:p>
    <w:p w:rsidR="00B24CFB" w:rsidRDefault="00B24CFB" w:rsidP="00B24CFB">
      <w:pPr>
        <w:numPr>
          <w:ilvl w:val="0"/>
          <w:numId w:val="7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KEP Hesabı üzerinden ilgili kurumun KEP adresine, başvuru için gerekli evrak listesindeki sıraya göre belgeler yüklenmelidir.</w:t>
      </w:r>
    </w:p>
    <w:p w:rsidR="00B24CFB" w:rsidRDefault="00B24CFB" w:rsidP="00B24CFB">
      <w:pPr>
        <w:numPr>
          <w:ilvl w:val="0"/>
          <w:numId w:val="7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Her fuar başvurusu için ayrı gönderim yapılmalı, Bir fuarın başvuru için oluşturulan dosyalar 15 MB’a kadar tek e-posta ile konusu belirtilerek gönderilmelidir.</w:t>
      </w:r>
    </w:p>
    <w:p w:rsidR="00B24CFB" w:rsidRDefault="00B24CFB" w:rsidP="00B24CFB">
      <w:pPr>
        <w:numPr>
          <w:ilvl w:val="0"/>
          <w:numId w:val="7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15 MB’ı aşması durumunda konu kısmında aynı başvurunun kaça bölündüğü belirtilerek gönderilmeli. Örnek Konu: Yurtdışı Fuar: </w:t>
      </w:r>
      <w:r w:rsidR="008E63E4">
        <w:rPr>
          <w:rFonts w:eastAsia="Times New Roman"/>
        </w:rPr>
        <w:t>C</w:t>
      </w:r>
      <w:r w:rsidR="00154373">
        <w:rPr>
          <w:rFonts w:eastAsia="Times New Roman"/>
        </w:rPr>
        <w:t>PM</w:t>
      </w:r>
      <w:r>
        <w:rPr>
          <w:rFonts w:eastAsia="Times New Roman"/>
        </w:rPr>
        <w:t xml:space="preserve"> 20</w:t>
      </w:r>
      <w:r w:rsidR="00C51FFD">
        <w:rPr>
          <w:rFonts w:eastAsia="Times New Roman"/>
        </w:rPr>
        <w:t>20</w:t>
      </w:r>
      <w:r>
        <w:rPr>
          <w:rFonts w:eastAsia="Times New Roman"/>
        </w:rPr>
        <w:t xml:space="preserve"> </w:t>
      </w:r>
      <w:r w:rsidR="00C51FFD">
        <w:rPr>
          <w:rFonts w:eastAsia="Times New Roman"/>
        </w:rPr>
        <w:t>Şubat</w:t>
      </w:r>
      <w:r>
        <w:rPr>
          <w:rFonts w:eastAsia="Times New Roman"/>
        </w:rPr>
        <w:t>, 1 / 2</w:t>
      </w:r>
    </w:p>
    <w:p w:rsidR="00B24CFB" w:rsidRDefault="00B24CFB" w:rsidP="00B24CFB">
      <w:pPr>
        <w:spacing w:after="0" w:line="360" w:lineRule="auto"/>
        <w:ind w:left="360"/>
        <w:jc w:val="both"/>
        <w:rPr>
          <w:rFonts w:eastAsia="Times New Roman"/>
        </w:rPr>
      </w:pPr>
    </w:p>
    <w:p w:rsidR="00DC18DE" w:rsidRDefault="00DC18DE">
      <w:r>
        <w:t xml:space="preserve">E-İMZA VE </w:t>
      </w:r>
      <w:proofErr w:type="spellStart"/>
      <w:r>
        <w:t>VE</w:t>
      </w:r>
      <w:proofErr w:type="spellEnd"/>
      <w:r>
        <w:t xml:space="preserve"> KEP ZORUNLULUĞUNA KOLAY ÇÖZÜM!</w:t>
      </w:r>
    </w:p>
    <w:p w:rsidR="00DC18DE" w:rsidRDefault="00DC18DE">
      <w:r>
        <w:t xml:space="preserve">Üyelerimiz artık tek bir </w:t>
      </w:r>
      <w:proofErr w:type="spellStart"/>
      <w:r>
        <w:t>portaldan</w:t>
      </w:r>
      <w:proofErr w:type="spellEnd"/>
      <w:r>
        <w:t xml:space="preserve"> destek başvurularını e-imza atarak KEP üzerinden kolayca gönderebilecek! Detaylar için;</w:t>
      </w:r>
    </w:p>
    <w:p w:rsidR="008E63E4" w:rsidRDefault="00394F1A">
      <w:hyperlink r:id="rId6" w:history="1">
        <w:r w:rsidR="008E63E4">
          <w:rPr>
            <w:rStyle w:val="Kpr"/>
          </w:rPr>
          <w:t>https://www.itkib.org.tr/tr/bulten-2018-3576.html</w:t>
        </w:r>
      </w:hyperlink>
    </w:p>
    <w:p w:rsidR="008E63E4" w:rsidRDefault="008E63E4"/>
    <w:p w:rsidR="00654155" w:rsidRDefault="00B37C7D">
      <w:r>
        <w:t xml:space="preserve">Tüm sorularınız için </w:t>
      </w:r>
      <w:hyperlink r:id="rId7" w:history="1">
        <w:r w:rsidRPr="00367578">
          <w:rPr>
            <w:rStyle w:val="Kpr"/>
          </w:rPr>
          <w:t>devyardım@itkib.org.tr</w:t>
        </w:r>
      </w:hyperlink>
      <w:r>
        <w:t xml:space="preserve"> adresine e-mail atabilirsiniz. </w:t>
      </w:r>
    </w:p>
    <w:p w:rsidR="0059393E" w:rsidRDefault="0059393E" w:rsidP="0059393E">
      <w:pPr>
        <w:rPr>
          <w:rFonts w:ascii="Calibri" w:hAnsi="Calibri" w:cs="Calibri"/>
        </w:rPr>
      </w:pPr>
    </w:p>
    <w:sectPr w:rsidR="00593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61A7B"/>
    <w:multiLevelType w:val="hybridMultilevel"/>
    <w:tmpl w:val="87F8BF58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82F5D"/>
    <w:multiLevelType w:val="hybridMultilevel"/>
    <w:tmpl w:val="8DBE374E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415F2"/>
    <w:multiLevelType w:val="hybridMultilevel"/>
    <w:tmpl w:val="1F4618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35819"/>
    <w:multiLevelType w:val="hybridMultilevel"/>
    <w:tmpl w:val="0276AC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150EC"/>
    <w:multiLevelType w:val="hybridMultilevel"/>
    <w:tmpl w:val="68D41B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yNbE0MrCwNDWwtDBT0lEKTi0uzszPAymwqAUAKD+LmiwAAAA="/>
  </w:docVars>
  <w:rsids>
    <w:rsidRoot w:val="00DC18DE"/>
    <w:rsid w:val="000850E3"/>
    <w:rsid w:val="000F43DF"/>
    <w:rsid w:val="00154373"/>
    <w:rsid w:val="0033799B"/>
    <w:rsid w:val="00394F1A"/>
    <w:rsid w:val="004B3715"/>
    <w:rsid w:val="00582EA3"/>
    <w:rsid w:val="0059393E"/>
    <w:rsid w:val="00654155"/>
    <w:rsid w:val="00740F96"/>
    <w:rsid w:val="007A552A"/>
    <w:rsid w:val="00832BA5"/>
    <w:rsid w:val="00881D66"/>
    <w:rsid w:val="008E63E4"/>
    <w:rsid w:val="0091414E"/>
    <w:rsid w:val="00966382"/>
    <w:rsid w:val="009703FE"/>
    <w:rsid w:val="00B15A14"/>
    <w:rsid w:val="00B24CFB"/>
    <w:rsid w:val="00B37C7D"/>
    <w:rsid w:val="00B46C7B"/>
    <w:rsid w:val="00C51FFD"/>
    <w:rsid w:val="00C80C5B"/>
    <w:rsid w:val="00D108DE"/>
    <w:rsid w:val="00D81F36"/>
    <w:rsid w:val="00DC18DE"/>
    <w:rsid w:val="00DC2467"/>
    <w:rsid w:val="00E03008"/>
    <w:rsid w:val="00E8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A8A6"/>
  <w15:chartTrackingRefBased/>
  <w15:docId w15:val="{55ECF58D-733A-44EA-AF08-F0E95C50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9393E"/>
    <w:pPr>
      <w:keepNext/>
      <w:spacing w:before="240" w:after="0" w:line="360" w:lineRule="auto"/>
      <w:jc w:val="both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C18D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C18DE"/>
    <w:rPr>
      <w:color w:val="808080"/>
      <w:shd w:val="clear" w:color="auto" w:fill="E6E6E6"/>
    </w:rPr>
  </w:style>
  <w:style w:type="character" w:customStyle="1" w:styleId="Balk1Char">
    <w:name w:val="Başlık 1 Char"/>
    <w:basedOn w:val="VarsaylanParagrafYazTipi"/>
    <w:link w:val="Balk1"/>
    <w:uiPriority w:val="9"/>
    <w:rsid w:val="0059393E"/>
    <w:rPr>
      <w:rFonts w:ascii="Calibri Light" w:hAnsi="Calibri Light" w:cs="Calibri Light"/>
      <w:color w:val="2F5496"/>
      <w:kern w:val="36"/>
      <w:sz w:val="32"/>
      <w:szCs w:val="32"/>
    </w:rPr>
  </w:style>
  <w:style w:type="paragraph" w:styleId="ListeParagraf">
    <w:name w:val="List Paragraph"/>
    <w:basedOn w:val="Normal"/>
    <w:uiPriority w:val="34"/>
    <w:qFormat/>
    <w:rsid w:val="0059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vyard&#305;m@itkib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tkib.org.tr/tr/bulten-2018-3576.html" TargetMode="External"/><Relationship Id="rId5" Type="http://schemas.openxmlformats.org/officeDocument/2006/relationships/hyperlink" Target="mailto:itkib@hs01.kep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 Karakoyunlu</dc:creator>
  <cp:keywords/>
  <dc:description/>
  <cp:lastModifiedBy>Raziye Sahin</cp:lastModifiedBy>
  <cp:revision>20</cp:revision>
  <dcterms:created xsi:type="dcterms:W3CDTF">2019-03-08T06:14:00Z</dcterms:created>
  <dcterms:modified xsi:type="dcterms:W3CDTF">2020-03-11T13:19:00Z</dcterms:modified>
</cp:coreProperties>
</file>