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olmamanızdır.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742AB1" w:rsidRDefault="00742AB1" w:rsidP="00742AB1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belirlenir</w:t>
      </w:r>
      <w:r>
        <w:rPr>
          <w:b/>
          <w:bCs/>
          <w:color w:val="FF0000"/>
        </w:rPr>
        <w:t>. (CHPE fuarı m2 destek tutarı = 1852 TL olarak açıklanmıştır.)</w:t>
      </w:r>
    </w:p>
    <w:p w:rsidR="00742AB1" w:rsidRDefault="00742AB1" w:rsidP="00742AB1">
      <w:r>
        <w:t xml:space="preserve">Katılımcı firmanın alacağı toplam destek miktarı şu şekilde hesaplanmaktadır; Desteğe Esas tutar </w:t>
      </w:r>
      <w:proofErr w:type="gramStart"/>
      <w:r>
        <w:t>X  Katılım</w:t>
      </w:r>
      <w:proofErr w:type="gramEnd"/>
      <w:r>
        <w:t xml:space="preserve"> m2’si. </w:t>
      </w:r>
    </w:p>
    <w:p w:rsidR="00742AB1" w:rsidRDefault="00742AB1" w:rsidP="00742AB1">
      <w:r>
        <w:t xml:space="preserve">Örnek vermek gerekirse; </w:t>
      </w:r>
    </w:p>
    <w:p w:rsidR="00882079" w:rsidRDefault="00742AB1" w:rsidP="00882079">
      <w:pPr>
        <w:numPr>
          <w:ilvl w:val="0"/>
          <w:numId w:val="7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 m2 katılım için X 1852 TL = 16668 TL’dir.</w:t>
      </w:r>
    </w:p>
    <w:p w:rsidR="00742AB1" w:rsidRPr="00882079" w:rsidRDefault="00742AB1" w:rsidP="00882079">
      <w:pPr>
        <w:numPr>
          <w:ilvl w:val="0"/>
          <w:numId w:val="7"/>
        </w:numPr>
        <w:spacing w:after="0" w:line="240" w:lineRule="auto"/>
        <w:rPr>
          <w:rFonts w:eastAsia="Times New Roman"/>
          <w:b/>
          <w:bCs/>
        </w:rPr>
      </w:pPr>
      <w:bookmarkStart w:id="0" w:name="_GoBack"/>
      <w:bookmarkEnd w:id="0"/>
      <w:r w:rsidRPr="00882079">
        <w:rPr>
          <w:rFonts w:eastAsia="Times New Roman"/>
          <w:b/>
          <w:bCs/>
        </w:rPr>
        <w:t>18 m2 katılım için X 1852 TL = 33336 TL’dir.</w:t>
      </w:r>
    </w:p>
    <w:p w:rsidR="0059393E" w:rsidRDefault="0059393E" w:rsidP="0059393E">
      <w:pPr>
        <w:spacing w:after="0" w:line="240" w:lineRule="auto"/>
        <w:ind w:left="720"/>
        <w:rPr>
          <w:rFonts w:eastAsia="Times New Roman"/>
          <w:b/>
          <w:bCs/>
        </w:rPr>
      </w:pPr>
    </w:p>
    <w:p w:rsidR="0059393E" w:rsidRDefault="0059393E" w:rsidP="0059393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59393E" w:rsidRDefault="0059393E" w:rsidP="0059393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59393E" w:rsidRDefault="0059393E" w:rsidP="0059393E">
      <w:r>
        <w:t xml:space="preserve">1. Dilekçe </w:t>
      </w:r>
    </w:p>
    <w:p w:rsidR="0059393E" w:rsidRDefault="0059393E" w:rsidP="0059393E">
      <w:r>
        <w:t xml:space="preserve">2. Ek-4 Taahhütname </w:t>
      </w:r>
    </w:p>
    <w:p w:rsidR="0059393E" w:rsidRDefault="0059393E" w:rsidP="0059393E">
      <w:r>
        <w:t xml:space="preserve">3. Ek-5 Beyanname </w:t>
      </w:r>
    </w:p>
    <w:p w:rsidR="0059393E" w:rsidRDefault="0059393E" w:rsidP="0059393E">
      <w:r>
        <w:t xml:space="preserve">4. İmza Sirküleri </w:t>
      </w:r>
    </w:p>
    <w:p w:rsidR="0059393E" w:rsidRDefault="0059393E" w:rsidP="0059393E">
      <w:r>
        <w:t xml:space="preserve">5. Kapasite Raporu </w:t>
      </w:r>
    </w:p>
    <w:p w:rsidR="0059393E" w:rsidRDefault="0059393E" w:rsidP="0059393E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59393E" w:rsidRDefault="0059393E" w:rsidP="0059393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59393E" w:rsidRDefault="0059393E" w:rsidP="0059393E">
      <w:pPr>
        <w:ind w:firstLine="708"/>
      </w:pPr>
      <w:r>
        <w:t>a. Üretici Firma Kapasite Raporu</w:t>
      </w:r>
    </w:p>
    <w:p w:rsidR="0059393E" w:rsidRDefault="0059393E" w:rsidP="0059393E">
      <w:pPr>
        <w:ind w:firstLine="708"/>
      </w:pPr>
      <w:r>
        <w:t>b. Üretici Firma İmza Sirküleri</w:t>
      </w:r>
    </w:p>
    <w:p w:rsidR="0059393E" w:rsidRDefault="0059393E" w:rsidP="0059393E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:rsidR="0059393E" w:rsidRDefault="0059393E" w:rsidP="0059393E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5D597E" w:rsidRDefault="005D597E" w:rsidP="005D597E">
      <w:pPr>
        <w:rPr>
          <w:b/>
          <w:bCs/>
        </w:rPr>
      </w:pPr>
    </w:p>
    <w:p w:rsidR="005D597E" w:rsidRDefault="005D597E" w:rsidP="005D597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5D597E" w:rsidRDefault="005D597E" w:rsidP="005D597E"/>
    <w:p w:rsidR="005D597E" w:rsidRDefault="005D597E" w:rsidP="005D597E"/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KEP Hesabına giriş yapılmalıdır.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15 MB’ı aşması durumunda konu kısmında aynı başvurunun kaça bölündüğü belirtilerek gönderilmeli. Örnek Konu: Yurtdışı Fuar: Magic LV 2019 Ağustos, 1 / 2</w:t>
      </w:r>
    </w:p>
    <w:p w:rsidR="005D597E" w:rsidRDefault="005D597E" w:rsidP="0059393E">
      <w:pPr>
        <w:ind w:firstLine="708"/>
      </w:pPr>
    </w:p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882079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rQUAZUElLywAAAA="/>
  </w:docVars>
  <w:rsids>
    <w:rsidRoot w:val="00DC18DE"/>
    <w:rsid w:val="000F43DF"/>
    <w:rsid w:val="004B3715"/>
    <w:rsid w:val="00582EA3"/>
    <w:rsid w:val="0059393E"/>
    <w:rsid w:val="005D597E"/>
    <w:rsid w:val="00654155"/>
    <w:rsid w:val="00740F96"/>
    <w:rsid w:val="00742AB1"/>
    <w:rsid w:val="007A552A"/>
    <w:rsid w:val="00881D66"/>
    <w:rsid w:val="00882079"/>
    <w:rsid w:val="00966382"/>
    <w:rsid w:val="009703FE"/>
    <w:rsid w:val="00B15A14"/>
    <w:rsid w:val="00B37C7D"/>
    <w:rsid w:val="00B46C7B"/>
    <w:rsid w:val="00B55A3A"/>
    <w:rsid w:val="00C80C5B"/>
    <w:rsid w:val="00D81F36"/>
    <w:rsid w:val="00DC18DE"/>
    <w:rsid w:val="00E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0F57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13</cp:revision>
  <dcterms:created xsi:type="dcterms:W3CDTF">2019-03-08T06:14:00Z</dcterms:created>
  <dcterms:modified xsi:type="dcterms:W3CDTF">2019-04-10T06:25:00Z</dcterms:modified>
</cp:coreProperties>
</file>